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A59" w:rsidRDefault="009A354F" w:rsidP="009A354F">
      <w:pPr>
        <w:jc w:val="center"/>
        <w:rPr>
          <w:b/>
        </w:rPr>
      </w:pPr>
      <w:bookmarkStart w:id="0" w:name="_GoBack"/>
      <w:bookmarkEnd w:id="0"/>
      <w:r w:rsidRPr="009A354F">
        <w:rPr>
          <w:b/>
        </w:rPr>
        <w:t>Sprawdzian wiadomości z przepisów ruchu drogowego   I</w:t>
      </w:r>
    </w:p>
    <w:p w:rsidR="009A354F" w:rsidRDefault="009A354F" w:rsidP="009A354F">
      <w:pPr>
        <w:rPr>
          <w:b/>
        </w:rPr>
      </w:pPr>
    </w:p>
    <w:p w:rsidR="009A354F" w:rsidRDefault="009A354F" w:rsidP="009A354F">
      <w:pPr>
        <w:rPr>
          <w:b/>
        </w:rPr>
      </w:pPr>
    </w:p>
    <w:p w:rsidR="009A354F" w:rsidRDefault="009A354F" w:rsidP="009A354F">
      <w:pPr>
        <w:pStyle w:val="Akapitzlist"/>
        <w:numPr>
          <w:ilvl w:val="0"/>
          <w:numId w:val="1"/>
        </w:numPr>
      </w:pPr>
      <w:r>
        <w:t>Wyjaśnij pojęcia: (2pkt)</w:t>
      </w:r>
    </w:p>
    <w:p w:rsidR="009A354F" w:rsidRDefault="009A354F" w:rsidP="009A354F">
      <w:pPr>
        <w:pStyle w:val="Akapitzlist"/>
      </w:pPr>
      <w:r>
        <w:t>Pas ruchu  ……………………………………………………………………………………………………………………………………………………………………………………………………………. .</w:t>
      </w:r>
    </w:p>
    <w:p w:rsidR="009A354F" w:rsidRDefault="009A354F" w:rsidP="009A354F">
      <w:pPr>
        <w:pStyle w:val="Akapitzlist"/>
      </w:pPr>
      <w:r>
        <w:t>Pojazd samochodowy  ……………………………………………………………………………………………………………………………………………………………………………………………………………. .</w:t>
      </w:r>
    </w:p>
    <w:p w:rsidR="009A354F" w:rsidRDefault="009A354F" w:rsidP="009A354F">
      <w:pPr>
        <w:pStyle w:val="Akapitzlist"/>
        <w:numPr>
          <w:ilvl w:val="0"/>
          <w:numId w:val="1"/>
        </w:numPr>
      </w:pPr>
      <w:r>
        <w:t>Czy kierujący pojazdem, jadąc po jezdni na której pasy są wyznaczone, może zajmować więcej niż jeden pas ruchu: (1 pkt)</w:t>
      </w:r>
    </w:p>
    <w:p w:rsidR="009A354F" w:rsidRDefault="009A354F" w:rsidP="009A354F">
      <w:pPr>
        <w:pStyle w:val="Akapitzlist"/>
        <w:numPr>
          <w:ilvl w:val="0"/>
          <w:numId w:val="2"/>
        </w:numPr>
      </w:pPr>
      <w:r>
        <w:t>Tak         b) nie</w:t>
      </w:r>
    </w:p>
    <w:p w:rsidR="009A354F" w:rsidRDefault="009A354F" w:rsidP="009A354F">
      <w:pPr>
        <w:pStyle w:val="Akapitzlist"/>
        <w:numPr>
          <w:ilvl w:val="0"/>
          <w:numId w:val="1"/>
        </w:numPr>
      </w:pPr>
      <w:r>
        <w:t>Czy pojazd wyjeżdżający z drogi gruntowej na drogę twardą włącza się do ruchu : (1pkt)</w:t>
      </w:r>
    </w:p>
    <w:p w:rsidR="009A354F" w:rsidRDefault="009A354F" w:rsidP="009A354F">
      <w:pPr>
        <w:pStyle w:val="Akapitzlist"/>
        <w:numPr>
          <w:ilvl w:val="0"/>
          <w:numId w:val="3"/>
        </w:numPr>
      </w:pPr>
      <w:r>
        <w:t>Tak         b) nie</w:t>
      </w:r>
    </w:p>
    <w:p w:rsidR="009A354F" w:rsidRDefault="009A354F" w:rsidP="009A354F">
      <w:pPr>
        <w:pStyle w:val="Akapitzlist"/>
        <w:numPr>
          <w:ilvl w:val="0"/>
          <w:numId w:val="1"/>
        </w:numPr>
      </w:pPr>
      <w:r>
        <w:t>Czy samochód osobowy, który zatrzymał się na skrzyżowaniu by ustąpić pierwszeństwa przejazdu, włącza się do ruchu:  (1pkt)</w:t>
      </w:r>
    </w:p>
    <w:p w:rsidR="009A354F" w:rsidRDefault="009A354F" w:rsidP="009A354F">
      <w:pPr>
        <w:pStyle w:val="Akapitzlist"/>
        <w:numPr>
          <w:ilvl w:val="0"/>
          <w:numId w:val="4"/>
        </w:numPr>
      </w:pPr>
      <w:r>
        <w:t>Tak       b) nie</w:t>
      </w:r>
    </w:p>
    <w:p w:rsidR="009A354F" w:rsidRDefault="00351795" w:rsidP="009A354F">
      <w:pPr>
        <w:pStyle w:val="Akapitzlist"/>
        <w:numPr>
          <w:ilvl w:val="0"/>
          <w:numId w:val="1"/>
        </w:numPr>
      </w:pPr>
      <w:r>
        <w:t>Dopuszczalna prędkość samochodu osobowego wynosi: (3pkt)</w:t>
      </w:r>
    </w:p>
    <w:p w:rsidR="00351795" w:rsidRDefault="00351795" w:rsidP="00351795">
      <w:pPr>
        <w:pStyle w:val="Akapitzlist"/>
        <w:numPr>
          <w:ilvl w:val="0"/>
          <w:numId w:val="5"/>
        </w:numPr>
      </w:pPr>
      <w:r>
        <w:t>Na drodze ekspresowej dwujezdniowej …………………………..km/h</w:t>
      </w:r>
    </w:p>
    <w:p w:rsidR="00351795" w:rsidRDefault="00351795" w:rsidP="00351795">
      <w:pPr>
        <w:pStyle w:val="Akapitzlist"/>
        <w:numPr>
          <w:ilvl w:val="0"/>
          <w:numId w:val="5"/>
        </w:numPr>
      </w:pPr>
      <w:r>
        <w:t>W strefie zamieszkania  …………………………….. km/h</w:t>
      </w:r>
    </w:p>
    <w:p w:rsidR="00351795" w:rsidRDefault="00351795" w:rsidP="00351795">
      <w:pPr>
        <w:pStyle w:val="Akapitzlist"/>
        <w:numPr>
          <w:ilvl w:val="0"/>
          <w:numId w:val="5"/>
        </w:numPr>
      </w:pPr>
      <w:r>
        <w:t>W obszarze zabudowanym …………………… km/h</w:t>
      </w:r>
    </w:p>
    <w:p w:rsidR="00351795" w:rsidRDefault="00351795" w:rsidP="00351795">
      <w:pPr>
        <w:pStyle w:val="Akapitzlist"/>
        <w:numPr>
          <w:ilvl w:val="0"/>
          <w:numId w:val="1"/>
        </w:numPr>
      </w:pPr>
      <w:r>
        <w:t>Dopuszczalna prędkość ciągnika rolniczego wynosi: (1pkt) ……………………. km/h.</w:t>
      </w:r>
    </w:p>
    <w:p w:rsidR="00351795" w:rsidRDefault="00351795" w:rsidP="00351795">
      <w:pPr>
        <w:pStyle w:val="Akapitzlist"/>
        <w:numPr>
          <w:ilvl w:val="0"/>
          <w:numId w:val="1"/>
        </w:numPr>
      </w:pPr>
      <w:r>
        <w:t>Przy wymijaniu kierujący pojazdem jest obowiązany: (3pkt)</w:t>
      </w:r>
    </w:p>
    <w:p w:rsidR="00351795" w:rsidRDefault="00351795" w:rsidP="00351795">
      <w:pPr>
        <w:pStyle w:val="Akapitzlist"/>
        <w:numPr>
          <w:ilvl w:val="0"/>
          <w:numId w:val="6"/>
        </w:numPr>
      </w:pPr>
      <w:r>
        <w:t>………………………………………………………………………………..</w:t>
      </w:r>
    </w:p>
    <w:p w:rsidR="00351795" w:rsidRDefault="00351795" w:rsidP="00351795">
      <w:pPr>
        <w:pStyle w:val="Akapitzlist"/>
        <w:numPr>
          <w:ilvl w:val="0"/>
          <w:numId w:val="6"/>
        </w:numPr>
      </w:pPr>
      <w:r>
        <w:t>…………………………………………………………………………………</w:t>
      </w:r>
    </w:p>
    <w:p w:rsidR="00351795" w:rsidRDefault="00351795" w:rsidP="00351795">
      <w:pPr>
        <w:pStyle w:val="Akapitzlist"/>
        <w:numPr>
          <w:ilvl w:val="0"/>
          <w:numId w:val="6"/>
        </w:numPr>
      </w:pPr>
      <w:r>
        <w:t>…………………………………………………………………………………</w:t>
      </w:r>
    </w:p>
    <w:p w:rsidR="00351795" w:rsidRDefault="00351795" w:rsidP="00351795">
      <w:pPr>
        <w:pStyle w:val="Akapitzlist"/>
        <w:numPr>
          <w:ilvl w:val="0"/>
          <w:numId w:val="1"/>
        </w:numPr>
      </w:pPr>
      <w:r>
        <w:t>Cofanie jest zabronione: (1pkt)</w:t>
      </w:r>
    </w:p>
    <w:p w:rsidR="00351795" w:rsidRDefault="00351795" w:rsidP="00351795">
      <w:pPr>
        <w:pStyle w:val="Akapitzlist"/>
        <w:numPr>
          <w:ilvl w:val="0"/>
          <w:numId w:val="7"/>
        </w:numPr>
      </w:pPr>
      <w:r>
        <w:t>Na moście, wiadukcie, w tunelu, na autostradzie, drodze ekspresowej</w:t>
      </w:r>
    </w:p>
    <w:p w:rsidR="00351795" w:rsidRDefault="00351795" w:rsidP="00351795">
      <w:pPr>
        <w:pStyle w:val="Akapitzlist"/>
        <w:numPr>
          <w:ilvl w:val="0"/>
          <w:numId w:val="7"/>
        </w:numPr>
      </w:pPr>
      <w:r>
        <w:t>Na moście, wiadukcie, w tunelu, na autostradzie, drodze jednokierunkowej</w:t>
      </w:r>
    </w:p>
    <w:p w:rsidR="00351795" w:rsidRDefault="00351795" w:rsidP="00351795">
      <w:pPr>
        <w:pStyle w:val="Akapitzlist"/>
        <w:numPr>
          <w:ilvl w:val="0"/>
          <w:numId w:val="7"/>
        </w:numPr>
      </w:pPr>
      <w:r>
        <w:t>Na moście, wiadukcie, w tunelu, na autostradzie, w strefie zamieszkania</w:t>
      </w:r>
    </w:p>
    <w:p w:rsidR="00351795" w:rsidRDefault="00351795" w:rsidP="00351795">
      <w:pPr>
        <w:pStyle w:val="Akapitzlist"/>
        <w:numPr>
          <w:ilvl w:val="0"/>
          <w:numId w:val="1"/>
        </w:numPr>
      </w:pPr>
      <w:r>
        <w:t>Kierującemu pojazdem wyprzedzanym, podczas wyprzedzania i zaraz po</w:t>
      </w:r>
      <w:r w:rsidR="00DB3771">
        <w:t xml:space="preserve"> nim zabrania się: (1pkt)</w:t>
      </w:r>
    </w:p>
    <w:p w:rsidR="00DB3771" w:rsidRDefault="00DB3771" w:rsidP="00DB3771">
      <w:pPr>
        <w:pStyle w:val="Akapitzlist"/>
        <w:numPr>
          <w:ilvl w:val="0"/>
          <w:numId w:val="8"/>
        </w:numPr>
      </w:pPr>
      <w:r>
        <w:t>Zwiększania prędkości</w:t>
      </w:r>
    </w:p>
    <w:p w:rsidR="00DB3771" w:rsidRDefault="00DB3771" w:rsidP="00DB3771">
      <w:pPr>
        <w:pStyle w:val="Akapitzlist"/>
        <w:numPr>
          <w:ilvl w:val="0"/>
          <w:numId w:val="8"/>
        </w:numPr>
      </w:pPr>
      <w:r>
        <w:t>Zmniejszania prędkości</w:t>
      </w:r>
    </w:p>
    <w:p w:rsidR="00DB3771" w:rsidRDefault="00DB3771" w:rsidP="00DB3771">
      <w:pPr>
        <w:pStyle w:val="Akapitzlist"/>
        <w:numPr>
          <w:ilvl w:val="0"/>
          <w:numId w:val="1"/>
        </w:numPr>
      </w:pPr>
      <w:r>
        <w:t>Pojazd sygnalizujący zamiar skręcenia w lewo, można wyprzedzić: (1pkt)</w:t>
      </w:r>
    </w:p>
    <w:p w:rsidR="00DB3771" w:rsidRDefault="00DB3771" w:rsidP="00DB3771">
      <w:pPr>
        <w:pStyle w:val="Akapitzlist"/>
        <w:numPr>
          <w:ilvl w:val="0"/>
          <w:numId w:val="9"/>
        </w:numPr>
      </w:pPr>
      <w:r>
        <w:t>Z prawej strony</w:t>
      </w:r>
    </w:p>
    <w:p w:rsidR="00DB3771" w:rsidRDefault="00DB3771" w:rsidP="00DB3771">
      <w:pPr>
        <w:pStyle w:val="Akapitzlist"/>
        <w:numPr>
          <w:ilvl w:val="0"/>
          <w:numId w:val="9"/>
        </w:numPr>
      </w:pPr>
      <w:r>
        <w:t xml:space="preserve">Z lewej strony </w:t>
      </w:r>
    </w:p>
    <w:p w:rsidR="00DB3771" w:rsidRDefault="00DB3771" w:rsidP="00DB3771">
      <w:pPr>
        <w:pStyle w:val="Akapitzlist"/>
        <w:numPr>
          <w:ilvl w:val="0"/>
          <w:numId w:val="9"/>
        </w:numPr>
      </w:pPr>
      <w:r>
        <w:t>Z dowolnej strony</w:t>
      </w:r>
    </w:p>
    <w:p w:rsidR="00DB3771" w:rsidRDefault="00DB3771" w:rsidP="00DB3771">
      <w:pPr>
        <w:pStyle w:val="Akapitzlist"/>
        <w:numPr>
          <w:ilvl w:val="0"/>
          <w:numId w:val="1"/>
        </w:numPr>
      </w:pPr>
      <w:r>
        <w:t>Kierujący pojazdem, zbliżając się do skrzyżowania, jest obowiązany zachować szczególną ostrożność i ustąpić pierwszeństwa przejazdu pojazdowi nadjeżdżającemu: (1pkt)</w:t>
      </w:r>
    </w:p>
    <w:p w:rsidR="00DB3771" w:rsidRDefault="00DB3771" w:rsidP="00DB3771">
      <w:pPr>
        <w:pStyle w:val="Akapitzlist"/>
        <w:numPr>
          <w:ilvl w:val="0"/>
          <w:numId w:val="10"/>
        </w:numPr>
      </w:pPr>
      <w:r>
        <w:t>Z prawej strony</w:t>
      </w:r>
    </w:p>
    <w:p w:rsidR="00DB3771" w:rsidRDefault="00DB3771" w:rsidP="00DB3771">
      <w:pPr>
        <w:pStyle w:val="Akapitzlist"/>
        <w:numPr>
          <w:ilvl w:val="0"/>
          <w:numId w:val="10"/>
        </w:numPr>
      </w:pPr>
      <w:r>
        <w:t>Z lewej strony</w:t>
      </w:r>
    </w:p>
    <w:p w:rsidR="00DB3771" w:rsidRDefault="00DB3771" w:rsidP="00DB3771">
      <w:pPr>
        <w:pStyle w:val="Akapitzlist"/>
        <w:numPr>
          <w:ilvl w:val="0"/>
          <w:numId w:val="1"/>
        </w:numPr>
      </w:pPr>
      <w:r>
        <w:t xml:space="preserve">Kierujący pojazdem, widząc znak ostrzegawczy A1 (ustąp pierwszeństwa przejazdu), </w:t>
      </w:r>
    </w:p>
    <w:p w:rsidR="00DB3771" w:rsidRDefault="00DB3771" w:rsidP="00DB3771">
      <w:pPr>
        <w:pStyle w:val="Akapitzlist"/>
      </w:pPr>
      <w:r>
        <w:t>powinien: (1pkt)</w:t>
      </w:r>
    </w:p>
    <w:p w:rsidR="00DB3771" w:rsidRDefault="00DB3771" w:rsidP="00DB3771">
      <w:pPr>
        <w:pStyle w:val="Akapitzlist"/>
        <w:numPr>
          <w:ilvl w:val="0"/>
          <w:numId w:val="11"/>
        </w:numPr>
      </w:pPr>
      <w:r>
        <w:t>Zatrzymać się przed skrzyżowaniem w każdym przypadku</w:t>
      </w:r>
    </w:p>
    <w:p w:rsidR="00DB3771" w:rsidRDefault="00DB3771" w:rsidP="00DB3771">
      <w:pPr>
        <w:pStyle w:val="Akapitzlist"/>
        <w:numPr>
          <w:ilvl w:val="0"/>
          <w:numId w:val="11"/>
        </w:numPr>
      </w:pPr>
      <w:r>
        <w:t>Może przejechać przez skrzyżowanie bez konieczności zatrzymywania się jeżeli ma pewność, że nie wymusi pierwszeństwa przejazdu</w:t>
      </w:r>
    </w:p>
    <w:p w:rsidR="00BF2665" w:rsidRDefault="00BF2665" w:rsidP="00BF2665">
      <w:pPr>
        <w:pStyle w:val="Akapitzlist"/>
        <w:numPr>
          <w:ilvl w:val="0"/>
          <w:numId w:val="1"/>
        </w:numPr>
      </w:pPr>
      <w:r>
        <w:lastRenderedPageBreak/>
        <w:t>Odległość znaku ostrzegawczego od miejsca niebezpiecznego na drodze, na której prędkość pojazdów przekracza 60km/h wynosi: (1pkt)</w:t>
      </w:r>
    </w:p>
    <w:p w:rsidR="00BF2665" w:rsidRDefault="00BF2665" w:rsidP="00BF2665">
      <w:pPr>
        <w:pStyle w:val="Akapitzlist"/>
        <w:numPr>
          <w:ilvl w:val="0"/>
          <w:numId w:val="12"/>
        </w:numPr>
      </w:pPr>
      <w:r>
        <w:t>150 – 300 m</w:t>
      </w:r>
    </w:p>
    <w:p w:rsidR="00BF2665" w:rsidRDefault="00BF2665" w:rsidP="00BF2665">
      <w:pPr>
        <w:pStyle w:val="Akapitzlist"/>
        <w:numPr>
          <w:ilvl w:val="0"/>
          <w:numId w:val="12"/>
        </w:numPr>
      </w:pPr>
      <w:r>
        <w:t>100 – 250 m</w:t>
      </w:r>
    </w:p>
    <w:p w:rsidR="00BF2665" w:rsidRDefault="00BF2665" w:rsidP="00BF2665">
      <w:pPr>
        <w:pStyle w:val="Akapitzlist"/>
        <w:numPr>
          <w:ilvl w:val="0"/>
          <w:numId w:val="12"/>
        </w:numPr>
      </w:pPr>
      <w:r>
        <w:t>150 – 400 m</w:t>
      </w:r>
    </w:p>
    <w:p w:rsidR="00BF2665" w:rsidRDefault="00BF2665" w:rsidP="00BF2665">
      <w:pPr>
        <w:pStyle w:val="Akapitzlist"/>
        <w:numPr>
          <w:ilvl w:val="0"/>
          <w:numId w:val="1"/>
        </w:numPr>
      </w:pPr>
      <w:r>
        <w:t>Czy kierujący samochodem osobowym, widząc znak B25 (zakaz wyprzedzania), może wyprzedzić motocykl jednośladowy: (1pkt)</w:t>
      </w:r>
    </w:p>
    <w:p w:rsidR="00BF2665" w:rsidRDefault="00BF2665" w:rsidP="00BF2665">
      <w:pPr>
        <w:pStyle w:val="Akapitzlist"/>
        <w:numPr>
          <w:ilvl w:val="0"/>
          <w:numId w:val="13"/>
        </w:numPr>
      </w:pPr>
      <w:r>
        <w:t>Tak       b) nie</w:t>
      </w:r>
    </w:p>
    <w:p w:rsidR="00BF2665" w:rsidRDefault="00BF2665" w:rsidP="00BF2665">
      <w:pPr>
        <w:pStyle w:val="Akapitzlist"/>
        <w:numPr>
          <w:ilvl w:val="0"/>
          <w:numId w:val="1"/>
        </w:numPr>
      </w:pPr>
      <w:r>
        <w:t xml:space="preserve">Zatrzymanie pojazdu na jezdni </w:t>
      </w:r>
      <w:r w:rsidR="00C079F2">
        <w:t>przy jej lewej krawędzi poza obszarem zabudowanym jest: (1pkt)</w:t>
      </w:r>
    </w:p>
    <w:p w:rsidR="00C079F2" w:rsidRDefault="00C079F2" w:rsidP="00C079F2">
      <w:pPr>
        <w:pStyle w:val="Akapitzlist"/>
        <w:numPr>
          <w:ilvl w:val="0"/>
          <w:numId w:val="14"/>
        </w:numPr>
      </w:pPr>
      <w:r>
        <w:t>Zabronione      b) dozwolone</w:t>
      </w:r>
    </w:p>
    <w:p w:rsidR="00C079F2" w:rsidRDefault="00C079F2" w:rsidP="00C079F2">
      <w:pPr>
        <w:pStyle w:val="Akapitzlist"/>
        <w:numPr>
          <w:ilvl w:val="0"/>
          <w:numId w:val="1"/>
        </w:numPr>
      </w:pPr>
      <w:r>
        <w:t>Zabrania się zatrzymania pojazdu w odległości mniejszej niż: (3pkt)</w:t>
      </w:r>
    </w:p>
    <w:p w:rsidR="00C079F2" w:rsidRDefault="00C079F2" w:rsidP="00C079F2">
      <w:pPr>
        <w:pStyle w:val="Akapitzlist"/>
        <w:numPr>
          <w:ilvl w:val="0"/>
          <w:numId w:val="15"/>
        </w:numPr>
      </w:pPr>
      <w:r>
        <w:t xml:space="preserve">………….m  od przystanku </w:t>
      </w:r>
    </w:p>
    <w:p w:rsidR="00C079F2" w:rsidRDefault="00C079F2" w:rsidP="00C079F2">
      <w:pPr>
        <w:pStyle w:val="Akapitzlist"/>
        <w:numPr>
          <w:ilvl w:val="0"/>
          <w:numId w:val="15"/>
        </w:numPr>
      </w:pPr>
      <w:r>
        <w:t>………….m  od przejazdu kolejowego</w:t>
      </w:r>
    </w:p>
    <w:p w:rsidR="00C079F2" w:rsidRDefault="00C079F2" w:rsidP="00C079F2">
      <w:pPr>
        <w:pStyle w:val="Akapitzlist"/>
        <w:numPr>
          <w:ilvl w:val="0"/>
          <w:numId w:val="15"/>
        </w:numPr>
      </w:pPr>
      <w:r>
        <w:t>………….m  od skrzyżowania</w:t>
      </w:r>
    </w:p>
    <w:p w:rsidR="00C079F2" w:rsidRDefault="00C079F2" w:rsidP="00C079F2">
      <w:pPr>
        <w:pStyle w:val="Akapitzlist"/>
        <w:numPr>
          <w:ilvl w:val="0"/>
          <w:numId w:val="1"/>
        </w:numPr>
      </w:pPr>
      <w:r>
        <w:t>Używanie świateł do jazdy dziennej w warunkach ograniczonej widoczności, spowodowanych warunkami klimatycznymi,  jest: (1pkt)</w:t>
      </w:r>
    </w:p>
    <w:p w:rsidR="00C079F2" w:rsidRDefault="00C079F2" w:rsidP="00C079F2">
      <w:pPr>
        <w:pStyle w:val="Akapitzlist"/>
        <w:numPr>
          <w:ilvl w:val="0"/>
          <w:numId w:val="16"/>
        </w:numPr>
      </w:pPr>
      <w:r>
        <w:t>Dozwolone        b) zabronione</w:t>
      </w:r>
    </w:p>
    <w:p w:rsidR="00C079F2" w:rsidRDefault="00C079F2" w:rsidP="00C079F2">
      <w:pPr>
        <w:pStyle w:val="Akapitzlist"/>
        <w:numPr>
          <w:ilvl w:val="0"/>
          <w:numId w:val="1"/>
        </w:numPr>
      </w:pPr>
      <w:r>
        <w:t>Podaj warunki używania tylnego światła przeciwmgłowego: (2pkt)</w:t>
      </w:r>
    </w:p>
    <w:p w:rsidR="00C079F2" w:rsidRDefault="00C079F2" w:rsidP="00C079F2">
      <w:pPr>
        <w:pStyle w:val="Akapitzlist"/>
        <w:numPr>
          <w:ilvl w:val="0"/>
          <w:numId w:val="17"/>
        </w:numPr>
      </w:pPr>
      <w:r>
        <w:t>Włączamy gdy ………………………………………………………..</w:t>
      </w:r>
    </w:p>
    <w:p w:rsidR="00C079F2" w:rsidRDefault="00C079F2" w:rsidP="00C079F2">
      <w:pPr>
        <w:pStyle w:val="Akapitzlist"/>
        <w:numPr>
          <w:ilvl w:val="0"/>
          <w:numId w:val="17"/>
        </w:numPr>
      </w:pPr>
      <w:r>
        <w:t>Wyłączamy gdy ……………………………………………………….</w:t>
      </w:r>
    </w:p>
    <w:p w:rsidR="00C079F2" w:rsidRDefault="00BF2281" w:rsidP="00C079F2">
      <w:pPr>
        <w:pStyle w:val="Akapitzlist"/>
        <w:numPr>
          <w:ilvl w:val="0"/>
          <w:numId w:val="1"/>
        </w:numPr>
      </w:pPr>
      <w:r>
        <w:t>Dopuszczalna zawartość alkoholu we krwi kierowcy wynosi: (1pkt)</w:t>
      </w:r>
    </w:p>
    <w:p w:rsidR="00BF2281" w:rsidRDefault="00BF2281" w:rsidP="00BF2281">
      <w:pPr>
        <w:pStyle w:val="Akapitzlist"/>
      </w:pPr>
      <w:r>
        <w:t>……………………………………………………..</w:t>
      </w:r>
    </w:p>
    <w:p w:rsidR="00BF2281" w:rsidRDefault="00BF2281" w:rsidP="00BF2281">
      <w:pPr>
        <w:pStyle w:val="Akapitzlist"/>
        <w:numPr>
          <w:ilvl w:val="0"/>
          <w:numId w:val="1"/>
        </w:numPr>
      </w:pPr>
      <w:r>
        <w:t>W razie uczestniczenia w wypadku drogowym, w którym są zabici lub ranni, kierujący pojazdem powinien: (4pkt)</w:t>
      </w:r>
    </w:p>
    <w:p w:rsidR="00BF2281" w:rsidRDefault="00BF2281" w:rsidP="00BF2281">
      <w:pPr>
        <w:pStyle w:val="Akapitzlist"/>
        <w:numPr>
          <w:ilvl w:val="0"/>
          <w:numId w:val="18"/>
        </w:numPr>
      </w:pPr>
      <w:r>
        <w:t>……………………………………………………………..</w:t>
      </w:r>
    </w:p>
    <w:p w:rsidR="00BF2281" w:rsidRDefault="00BF2281" w:rsidP="00BF2281">
      <w:pPr>
        <w:pStyle w:val="Akapitzlist"/>
        <w:numPr>
          <w:ilvl w:val="0"/>
          <w:numId w:val="18"/>
        </w:numPr>
      </w:pPr>
      <w:r>
        <w:t>……………………………………………………………..</w:t>
      </w:r>
    </w:p>
    <w:p w:rsidR="00BF2281" w:rsidRDefault="00BF2281" w:rsidP="00BF2281">
      <w:pPr>
        <w:pStyle w:val="Akapitzlist"/>
        <w:numPr>
          <w:ilvl w:val="0"/>
          <w:numId w:val="18"/>
        </w:numPr>
      </w:pPr>
      <w:r>
        <w:t>……………………………………………………………..</w:t>
      </w:r>
    </w:p>
    <w:p w:rsidR="00BF2281" w:rsidRDefault="00BF2281" w:rsidP="00BF2281">
      <w:pPr>
        <w:pStyle w:val="Akapitzlist"/>
        <w:numPr>
          <w:ilvl w:val="0"/>
          <w:numId w:val="18"/>
        </w:numPr>
      </w:pPr>
      <w:r>
        <w:t>…………………………………………………………….</w:t>
      </w:r>
    </w:p>
    <w:p w:rsidR="00BF2281" w:rsidRDefault="00BF2281" w:rsidP="00BF2281">
      <w:pPr>
        <w:pStyle w:val="Akapitzlist"/>
        <w:ind w:left="1080"/>
      </w:pPr>
    </w:p>
    <w:p w:rsidR="00BF2281" w:rsidRDefault="00BF2281" w:rsidP="00BF2281">
      <w:pPr>
        <w:pStyle w:val="Akapitzlist"/>
        <w:ind w:left="1080"/>
      </w:pPr>
    </w:p>
    <w:p w:rsidR="00BF2281" w:rsidRDefault="00BF2281" w:rsidP="00BF2281">
      <w:pPr>
        <w:pStyle w:val="Akapitzlist"/>
        <w:ind w:left="1080"/>
      </w:pPr>
    </w:p>
    <w:p w:rsidR="00BF2281" w:rsidRDefault="00BF2281" w:rsidP="00BF2281">
      <w:pPr>
        <w:pStyle w:val="Akapitzlist"/>
        <w:ind w:left="1080"/>
        <w:jc w:val="center"/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544"/>
        <w:gridCol w:w="1555"/>
        <w:gridCol w:w="1542"/>
        <w:gridCol w:w="1544"/>
        <w:gridCol w:w="1557"/>
        <w:gridCol w:w="1598"/>
      </w:tblGrid>
      <w:tr w:rsidR="00BF2281" w:rsidTr="00BF2281">
        <w:tc>
          <w:tcPr>
            <w:tcW w:w="1724" w:type="dxa"/>
          </w:tcPr>
          <w:p w:rsidR="00BF2281" w:rsidRDefault="00BF2281" w:rsidP="00BF2281">
            <w:pPr>
              <w:pStyle w:val="Akapitzlist"/>
              <w:ind w:left="0"/>
              <w:jc w:val="center"/>
            </w:pPr>
            <w:r>
              <w:t>Cel (6)</w:t>
            </w:r>
          </w:p>
        </w:tc>
        <w:tc>
          <w:tcPr>
            <w:tcW w:w="1724" w:type="dxa"/>
          </w:tcPr>
          <w:p w:rsidR="00BF2281" w:rsidRDefault="00BF2281" w:rsidP="00BF2281">
            <w:pPr>
              <w:pStyle w:val="Akapitzlist"/>
              <w:ind w:left="0"/>
              <w:jc w:val="center"/>
            </w:pPr>
            <w:proofErr w:type="spellStart"/>
            <w:r>
              <w:t>Bdb</w:t>
            </w:r>
            <w:proofErr w:type="spellEnd"/>
            <w:r>
              <w:t xml:space="preserve"> (5)</w:t>
            </w:r>
          </w:p>
        </w:tc>
        <w:tc>
          <w:tcPr>
            <w:tcW w:w="1724" w:type="dxa"/>
          </w:tcPr>
          <w:p w:rsidR="00BF2281" w:rsidRDefault="00BF2281" w:rsidP="00BF2281">
            <w:pPr>
              <w:pStyle w:val="Akapitzlist"/>
              <w:ind w:left="0"/>
              <w:jc w:val="center"/>
            </w:pPr>
            <w:r>
              <w:t>Db (4)</w:t>
            </w:r>
          </w:p>
        </w:tc>
        <w:tc>
          <w:tcPr>
            <w:tcW w:w="1724" w:type="dxa"/>
          </w:tcPr>
          <w:p w:rsidR="00BF2281" w:rsidRDefault="00BF2281" w:rsidP="00BF2281">
            <w:pPr>
              <w:pStyle w:val="Akapitzlist"/>
              <w:ind w:left="0"/>
              <w:jc w:val="center"/>
            </w:pPr>
            <w:proofErr w:type="spellStart"/>
            <w:r>
              <w:t>Dst</w:t>
            </w:r>
            <w:proofErr w:type="spellEnd"/>
            <w:r>
              <w:t xml:space="preserve"> (3)</w:t>
            </w:r>
          </w:p>
        </w:tc>
        <w:tc>
          <w:tcPr>
            <w:tcW w:w="1724" w:type="dxa"/>
          </w:tcPr>
          <w:p w:rsidR="00BF2281" w:rsidRDefault="00BF2281" w:rsidP="00BF2281">
            <w:pPr>
              <w:pStyle w:val="Akapitzlist"/>
              <w:ind w:left="0"/>
              <w:jc w:val="center"/>
            </w:pPr>
            <w:proofErr w:type="spellStart"/>
            <w:r>
              <w:t>Dop</w:t>
            </w:r>
            <w:proofErr w:type="spellEnd"/>
            <w:r>
              <w:t xml:space="preserve"> (2)</w:t>
            </w:r>
          </w:p>
        </w:tc>
        <w:tc>
          <w:tcPr>
            <w:tcW w:w="1724" w:type="dxa"/>
          </w:tcPr>
          <w:p w:rsidR="00BF2281" w:rsidRDefault="00BF2281" w:rsidP="00BF2281">
            <w:pPr>
              <w:pStyle w:val="Akapitzlist"/>
              <w:ind w:left="0"/>
              <w:jc w:val="center"/>
            </w:pPr>
            <w:proofErr w:type="spellStart"/>
            <w:r>
              <w:t>Ndst</w:t>
            </w:r>
            <w:proofErr w:type="spellEnd"/>
            <w:r>
              <w:t xml:space="preserve"> (1)</w:t>
            </w:r>
          </w:p>
        </w:tc>
      </w:tr>
      <w:tr w:rsidR="00BF2281" w:rsidTr="00BF2281">
        <w:tc>
          <w:tcPr>
            <w:tcW w:w="1724" w:type="dxa"/>
          </w:tcPr>
          <w:p w:rsidR="00BF2281" w:rsidRDefault="00BF2281" w:rsidP="00BF2281">
            <w:pPr>
              <w:pStyle w:val="Akapitzlist"/>
              <w:ind w:left="0"/>
              <w:jc w:val="center"/>
            </w:pPr>
            <w:r>
              <w:t>31 pkt</w:t>
            </w:r>
          </w:p>
        </w:tc>
        <w:tc>
          <w:tcPr>
            <w:tcW w:w="1724" w:type="dxa"/>
          </w:tcPr>
          <w:p w:rsidR="00BF2281" w:rsidRDefault="00BB7E80" w:rsidP="00BF2281">
            <w:pPr>
              <w:pStyle w:val="Akapitzlist"/>
              <w:ind w:left="0"/>
              <w:jc w:val="center"/>
            </w:pPr>
            <w:r>
              <w:t>29-30 pkt</w:t>
            </w:r>
          </w:p>
        </w:tc>
        <w:tc>
          <w:tcPr>
            <w:tcW w:w="1724" w:type="dxa"/>
          </w:tcPr>
          <w:p w:rsidR="00BF2281" w:rsidRDefault="00BF2281" w:rsidP="00BF2281">
            <w:pPr>
              <w:pStyle w:val="Akapitzlist"/>
              <w:ind w:left="0"/>
              <w:jc w:val="center"/>
            </w:pPr>
            <w:r>
              <w:t>26-</w:t>
            </w:r>
            <w:r w:rsidR="00BB7E80">
              <w:t>28 pkt</w:t>
            </w:r>
          </w:p>
        </w:tc>
        <w:tc>
          <w:tcPr>
            <w:tcW w:w="1724" w:type="dxa"/>
          </w:tcPr>
          <w:p w:rsidR="00BF2281" w:rsidRDefault="00BF2281" w:rsidP="00BF2281">
            <w:pPr>
              <w:pStyle w:val="Akapitzlist"/>
              <w:ind w:left="0"/>
              <w:jc w:val="center"/>
            </w:pPr>
            <w:r>
              <w:t>20-25 pkt</w:t>
            </w:r>
          </w:p>
        </w:tc>
        <w:tc>
          <w:tcPr>
            <w:tcW w:w="1724" w:type="dxa"/>
          </w:tcPr>
          <w:p w:rsidR="00BF2281" w:rsidRDefault="009B4160" w:rsidP="00BF2281">
            <w:pPr>
              <w:pStyle w:val="Akapitzlist"/>
              <w:ind w:left="0"/>
              <w:jc w:val="center"/>
            </w:pPr>
            <w:r>
              <w:t>15</w:t>
            </w:r>
            <w:r w:rsidR="00BF2281">
              <w:t>-19 pkt</w:t>
            </w:r>
          </w:p>
        </w:tc>
        <w:tc>
          <w:tcPr>
            <w:tcW w:w="1724" w:type="dxa"/>
          </w:tcPr>
          <w:p w:rsidR="00BF2281" w:rsidRDefault="00BF2281" w:rsidP="00BF2281">
            <w:pPr>
              <w:pStyle w:val="Akapitzlist"/>
              <w:ind w:left="0"/>
              <w:jc w:val="center"/>
            </w:pPr>
            <w:r>
              <w:t>&gt;15pkt</w:t>
            </w:r>
          </w:p>
        </w:tc>
      </w:tr>
    </w:tbl>
    <w:p w:rsidR="00BF2281" w:rsidRDefault="00BF2281" w:rsidP="00BF2281">
      <w:pPr>
        <w:pStyle w:val="Akapitzlist"/>
        <w:ind w:left="1080"/>
        <w:jc w:val="center"/>
      </w:pPr>
    </w:p>
    <w:p w:rsidR="0046376D" w:rsidRDefault="0046376D" w:rsidP="0046376D">
      <w:pPr>
        <w:pStyle w:val="Akapitzlist"/>
        <w:ind w:left="1080"/>
      </w:pPr>
    </w:p>
    <w:p w:rsidR="0046376D" w:rsidRDefault="0046376D" w:rsidP="0046376D">
      <w:pPr>
        <w:pStyle w:val="Akapitzlist"/>
        <w:ind w:left="1080"/>
      </w:pPr>
      <w:r>
        <w:t>Proszę rozwiązać i przesłać za pośrednictwem poczty elektronicznej do dnia 15 czerwca 2020r. UWAGA! – przysyłamy cały sprawdzian (</w:t>
      </w:r>
      <w:proofErr w:type="spellStart"/>
      <w:r>
        <w:t>pytania+odpowiedzi</w:t>
      </w:r>
      <w:proofErr w:type="spellEnd"/>
      <w:r>
        <w:t>).</w:t>
      </w:r>
    </w:p>
    <w:p w:rsidR="0046376D" w:rsidRPr="009A354F" w:rsidRDefault="0046376D" w:rsidP="0046376D">
      <w:pPr>
        <w:pStyle w:val="Akapitzlist"/>
        <w:ind w:left="1080"/>
      </w:pPr>
      <w:r>
        <w:t>Pozdrawiam: Bogusław Mazurkiewicz.</w:t>
      </w:r>
    </w:p>
    <w:sectPr w:rsidR="0046376D" w:rsidRPr="009A354F" w:rsidSect="009A354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1614"/>
    <w:multiLevelType w:val="hybridMultilevel"/>
    <w:tmpl w:val="ABF0A532"/>
    <w:lvl w:ilvl="0" w:tplc="819822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E16DF"/>
    <w:multiLevelType w:val="hybridMultilevel"/>
    <w:tmpl w:val="D47C5A94"/>
    <w:lvl w:ilvl="0" w:tplc="3D02D5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B3F1E"/>
    <w:multiLevelType w:val="hybridMultilevel"/>
    <w:tmpl w:val="54FA7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A1131"/>
    <w:multiLevelType w:val="hybridMultilevel"/>
    <w:tmpl w:val="BAC6AFF8"/>
    <w:lvl w:ilvl="0" w:tplc="807C8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5902D6"/>
    <w:multiLevelType w:val="hybridMultilevel"/>
    <w:tmpl w:val="4A9A7302"/>
    <w:lvl w:ilvl="0" w:tplc="469C4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68132D"/>
    <w:multiLevelType w:val="hybridMultilevel"/>
    <w:tmpl w:val="483A3B58"/>
    <w:lvl w:ilvl="0" w:tplc="68F4A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643BC7"/>
    <w:multiLevelType w:val="hybridMultilevel"/>
    <w:tmpl w:val="842E60A2"/>
    <w:lvl w:ilvl="0" w:tplc="383A5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9F1B05"/>
    <w:multiLevelType w:val="hybridMultilevel"/>
    <w:tmpl w:val="A478FE2E"/>
    <w:lvl w:ilvl="0" w:tplc="77C42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B37F35"/>
    <w:multiLevelType w:val="hybridMultilevel"/>
    <w:tmpl w:val="6B948242"/>
    <w:lvl w:ilvl="0" w:tplc="2F88E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A47FD3"/>
    <w:multiLevelType w:val="hybridMultilevel"/>
    <w:tmpl w:val="3AE03738"/>
    <w:lvl w:ilvl="0" w:tplc="69CC5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D34999"/>
    <w:multiLevelType w:val="hybridMultilevel"/>
    <w:tmpl w:val="4364E78C"/>
    <w:lvl w:ilvl="0" w:tplc="4FDC1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556650"/>
    <w:multiLevelType w:val="hybridMultilevel"/>
    <w:tmpl w:val="FDF40534"/>
    <w:lvl w:ilvl="0" w:tplc="DE7CF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0A196C"/>
    <w:multiLevelType w:val="hybridMultilevel"/>
    <w:tmpl w:val="C9B82774"/>
    <w:lvl w:ilvl="0" w:tplc="FCFCF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372A11"/>
    <w:multiLevelType w:val="hybridMultilevel"/>
    <w:tmpl w:val="8D36E6AC"/>
    <w:lvl w:ilvl="0" w:tplc="D144D1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44587B"/>
    <w:multiLevelType w:val="hybridMultilevel"/>
    <w:tmpl w:val="F81E5D40"/>
    <w:lvl w:ilvl="0" w:tplc="7C00A3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1C4D4F"/>
    <w:multiLevelType w:val="hybridMultilevel"/>
    <w:tmpl w:val="46940EEE"/>
    <w:lvl w:ilvl="0" w:tplc="BFC44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61761A"/>
    <w:multiLevelType w:val="hybridMultilevel"/>
    <w:tmpl w:val="DBE2151E"/>
    <w:lvl w:ilvl="0" w:tplc="0C683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4017C2"/>
    <w:multiLevelType w:val="hybridMultilevel"/>
    <w:tmpl w:val="07A839BC"/>
    <w:lvl w:ilvl="0" w:tplc="52C848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11"/>
  </w:num>
  <w:num w:numId="10">
    <w:abstractNumId w:val="14"/>
  </w:num>
  <w:num w:numId="11">
    <w:abstractNumId w:val="9"/>
  </w:num>
  <w:num w:numId="12">
    <w:abstractNumId w:val="16"/>
  </w:num>
  <w:num w:numId="13">
    <w:abstractNumId w:val="0"/>
  </w:num>
  <w:num w:numId="14">
    <w:abstractNumId w:val="3"/>
  </w:num>
  <w:num w:numId="15">
    <w:abstractNumId w:val="17"/>
  </w:num>
  <w:num w:numId="16">
    <w:abstractNumId w:val="13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4F"/>
    <w:rsid w:val="00351795"/>
    <w:rsid w:val="0046376D"/>
    <w:rsid w:val="0069787D"/>
    <w:rsid w:val="009A354F"/>
    <w:rsid w:val="009B4160"/>
    <w:rsid w:val="009D7A59"/>
    <w:rsid w:val="00BB7E80"/>
    <w:rsid w:val="00BF2281"/>
    <w:rsid w:val="00BF2665"/>
    <w:rsid w:val="00C051AF"/>
    <w:rsid w:val="00C079F2"/>
    <w:rsid w:val="00DB3771"/>
    <w:rsid w:val="00F5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B4632-5056-4B9C-B6C0-7E949AD2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0396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54F"/>
    <w:pPr>
      <w:ind w:left="720"/>
      <w:contextualSpacing/>
    </w:pPr>
  </w:style>
  <w:style w:type="table" w:styleId="Tabela-Siatka">
    <w:name w:val="Table Grid"/>
    <w:basedOn w:val="Standardowy"/>
    <w:uiPriority w:val="59"/>
    <w:rsid w:val="00BF2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</dc:creator>
  <cp:lastModifiedBy>Jerzy Wysocki</cp:lastModifiedBy>
  <cp:revision>2</cp:revision>
  <dcterms:created xsi:type="dcterms:W3CDTF">2020-06-05T14:32:00Z</dcterms:created>
  <dcterms:modified xsi:type="dcterms:W3CDTF">2020-06-05T14:32:00Z</dcterms:modified>
</cp:coreProperties>
</file>